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D2" w:rsidRPr="00286BE0" w:rsidRDefault="00346CF0" w:rsidP="00346CF0">
      <w:pPr>
        <w:jc w:val="center"/>
        <w:rPr>
          <w:b/>
          <w:sz w:val="24"/>
          <w:szCs w:val="24"/>
        </w:rPr>
      </w:pPr>
      <w:r w:rsidRPr="00286BE0">
        <w:rPr>
          <w:b/>
          <w:sz w:val="24"/>
          <w:szCs w:val="24"/>
          <w:u w:val="single"/>
        </w:rPr>
        <w:t>INFORMACIJA O PRAVIMA</w:t>
      </w:r>
      <w:r w:rsidR="00BE34EB" w:rsidRPr="00286BE0">
        <w:rPr>
          <w:b/>
          <w:sz w:val="24"/>
          <w:szCs w:val="24"/>
          <w:u w:val="single"/>
        </w:rPr>
        <w:t xml:space="preserve"> </w:t>
      </w:r>
    </w:p>
    <w:p w:rsidR="00346CF0" w:rsidRPr="00286BE0" w:rsidRDefault="00346CF0" w:rsidP="00346CF0">
      <w:pPr>
        <w:jc w:val="center"/>
        <w:rPr>
          <w:b/>
          <w:sz w:val="24"/>
          <w:szCs w:val="24"/>
        </w:rPr>
      </w:pPr>
      <w:r w:rsidRPr="00286BE0">
        <w:rPr>
          <w:b/>
          <w:sz w:val="24"/>
          <w:szCs w:val="24"/>
        </w:rPr>
        <w:t>VLASNIKA LOKALA „TPC KALČA“ NIŠ</w:t>
      </w:r>
    </w:p>
    <w:p w:rsidR="00346CF0" w:rsidRPr="00286BE0" w:rsidRDefault="00346CF0" w:rsidP="00346CF0">
      <w:pPr>
        <w:rPr>
          <w:rFonts w:ascii="Times New Roman" w:hAnsi="Times New Roman" w:cs="Times New Roman"/>
          <w:b/>
          <w:i/>
          <w:sz w:val="24"/>
          <w:szCs w:val="24"/>
          <w:u w:val="single"/>
        </w:rPr>
      </w:pPr>
      <w:r w:rsidRPr="00286BE0">
        <w:rPr>
          <w:rFonts w:ascii="Times New Roman" w:hAnsi="Times New Roman" w:cs="Times New Roman"/>
          <w:b/>
          <w:i/>
          <w:sz w:val="24"/>
          <w:szCs w:val="24"/>
        </w:rPr>
        <w:t xml:space="preserve">UPOZORENJE: </w:t>
      </w:r>
      <w:r w:rsidRPr="00286BE0">
        <w:rPr>
          <w:rFonts w:ascii="Times New Roman" w:hAnsi="Times New Roman" w:cs="Times New Roman"/>
          <w:b/>
          <w:i/>
          <w:sz w:val="24"/>
          <w:szCs w:val="24"/>
          <w:u w:val="single"/>
        </w:rPr>
        <w:t>Potrebno je znati da upravljanje poslovnom zgardom, koja nema ni jednu stambenu jedinicu, što je slučaj sa TPC Kalčom</w:t>
      </w:r>
      <w:r w:rsidR="003436A4" w:rsidRPr="00286BE0">
        <w:rPr>
          <w:rFonts w:ascii="Times New Roman" w:hAnsi="Times New Roman" w:cs="Times New Roman"/>
          <w:b/>
          <w:i/>
          <w:sz w:val="24"/>
          <w:szCs w:val="24"/>
          <w:u w:val="single"/>
        </w:rPr>
        <w:t xml:space="preserve"> Niš,</w:t>
      </w:r>
      <w:r w:rsidR="005C28AD" w:rsidRPr="00286BE0">
        <w:rPr>
          <w:rFonts w:ascii="Times New Roman" w:hAnsi="Times New Roman" w:cs="Times New Roman"/>
          <w:b/>
          <w:i/>
          <w:sz w:val="24"/>
          <w:szCs w:val="24"/>
          <w:u w:val="single"/>
        </w:rPr>
        <w:t xml:space="preserve"> vrši UDRUŽENJE, koje se osniva po Zakonu o udruženjima, ali na koje se primenjuju sva prava i obaveze propisane za STAMBENE ZAJEDNICE ( član 15.stav 1. Tačka 4. i član 15.  stav 2., „Sl.glasnik R.S.“ 104/2016).</w:t>
      </w:r>
    </w:p>
    <w:p w:rsidR="005C28AD" w:rsidRPr="00286BE0" w:rsidRDefault="00BE34EB" w:rsidP="00346CF0">
      <w:pPr>
        <w:rPr>
          <w:rFonts w:ascii="Times New Roman" w:hAnsi="Times New Roman" w:cs="Times New Roman"/>
          <w:b/>
          <w:sz w:val="24"/>
          <w:szCs w:val="24"/>
        </w:rPr>
      </w:pPr>
      <w:r w:rsidRPr="00286BE0">
        <w:rPr>
          <w:rFonts w:ascii="Times New Roman" w:hAnsi="Times New Roman" w:cs="Times New Roman"/>
          <w:b/>
          <w:sz w:val="24"/>
          <w:szCs w:val="24"/>
        </w:rPr>
        <w:t>1. Svaki vlasnik lokala: fizičko lice, zastupnik pravnog lica, i korisnik lokala, sa ovlašćenjem vlasnika, je član SKUPŠTINE UDRUŽENJA VLASNIKA LOKALA TPC „KALČA“ po osnovu vlasništva  bilo koje posebne celine u zajedničkom objektu</w:t>
      </w:r>
      <w:r w:rsidR="005F6047" w:rsidRPr="00286BE0">
        <w:rPr>
          <w:rFonts w:ascii="Times New Roman" w:hAnsi="Times New Roman" w:cs="Times New Roman"/>
          <w:b/>
          <w:sz w:val="24"/>
          <w:szCs w:val="24"/>
        </w:rPr>
        <w:t xml:space="preserve"> (čl.41. stav 1.</w:t>
      </w:r>
      <w:r w:rsidR="00F24CBC">
        <w:rPr>
          <w:rFonts w:ascii="Times New Roman" w:hAnsi="Times New Roman" w:cs="Times New Roman"/>
          <w:b/>
          <w:sz w:val="24"/>
          <w:szCs w:val="24"/>
        </w:rPr>
        <w:t xml:space="preserve"> </w:t>
      </w:r>
      <w:r w:rsidR="005F6047" w:rsidRPr="00286BE0">
        <w:rPr>
          <w:rFonts w:ascii="Times New Roman" w:hAnsi="Times New Roman" w:cs="Times New Roman"/>
          <w:b/>
          <w:sz w:val="24"/>
          <w:szCs w:val="24"/>
        </w:rPr>
        <w:t>Zakona</w:t>
      </w:r>
      <w:r w:rsidR="003436A4" w:rsidRPr="00286BE0">
        <w:rPr>
          <w:rFonts w:ascii="Times New Roman" w:hAnsi="Times New Roman" w:cs="Times New Roman"/>
          <w:b/>
          <w:sz w:val="24"/>
          <w:szCs w:val="24"/>
        </w:rPr>
        <w:t xml:space="preserve"> i čl. 5.</w:t>
      </w:r>
      <w:r w:rsidR="00F24CBC">
        <w:rPr>
          <w:rFonts w:ascii="Times New Roman" w:hAnsi="Times New Roman" w:cs="Times New Roman"/>
          <w:b/>
          <w:sz w:val="24"/>
          <w:szCs w:val="24"/>
        </w:rPr>
        <w:t xml:space="preserve"> </w:t>
      </w:r>
      <w:bookmarkStart w:id="0" w:name="_GoBack"/>
      <w:bookmarkEnd w:id="0"/>
      <w:r w:rsidR="003436A4" w:rsidRPr="00286BE0">
        <w:rPr>
          <w:rFonts w:ascii="Times New Roman" w:hAnsi="Times New Roman" w:cs="Times New Roman"/>
          <w:b/>
          <w:sz w:val="24"/>
          <w:szCs w:val="24"/>
        </w:rPr>
        <w:t>Statuta</w:t>
      </w:r>
      <w:r w:rsidR="005F6047" w:rsidRPr="00286BE0">
        <w:rPr>
          <w:rFonts w:ascii="Times New Roman" w:hAnsi="Times New Roman" w:cs="Times New Roman"/>
          <w:b/>
          <w:sz w:val="24"/>
          <w:szCs w:val="24"/>
        </w:rPr>
        <w:t>)</w:t>
      </w:r>
      <w:r w:rsidRPr="00286BE0">
        <w:rPr>
          <w:rFonts w:ascii="Times New Roman" w:hAnsi="Times New Roman" w:cs="Times New Roman"/>
          <w:b/>
          <w:sz w:val="24"/>
          <w:szCs w:val="24"/>
        </w:rPr>
        <w:t>.</w:t>
      </w:r>
    </w:p>
    <w:p w:rsidR="00BE34EB" w:rsidRPr="00286BE0" w:rsidRDefault="00BE34EB" w:rsidP="00346CF0">
      <w:pPr>
        <w:rPr>
          <w:rFonts w:ascii="Times New Roman" w:hAnsi="Times New Roman" w:cs="Times New Roman"/>
          <w:b/>
          <w:sz w:val="24"/>
          <w:szCs w:val="24"/>
        </w:rPr>
      </w:pPr>
      <w:r w:rsidRPr="00286BE0">
        <w:rPr>
          <w:rFonts w:ascii="Times New Roman" w:hAnsi="Times New Roman" w:cs="Times New Roman"/>
          <w:b/>
          <w:sz w:val="24"/>
          <w:szCs w:val="24"/>
        </w:rPr>
        <w:t>PRAVA VLASNIKA LOKALA</w:t>
      </w:r>
      <w:r w:rsidR="009B16DF" w:rsidRPr="00286BE0">
        <w:rPr>
          <w:rFonts w:ascii="Times New Roman" w:hAnsi="Times New Roman" w:cs="Times New Roman"/>
          <w:b/>
          <w:sz w:val="24"/>
          <w:szCs w:val="24"/>
        </w:rPr>
        <w:t>-član 12. Zakona</w:t>
      </w:r>
      <w:r w:rsidRPr="00286BE0">
        <w:rPr>
          <w:rFonts w:ascii="Times New Roman" w:hAnsi="Times New Roman" w:cs="Times New Roman"/>
          <w:b/>
          <w:sz w:val="24"/>
          <w:szCs w:val="24"/>
        </w:rPr>
        <w:t>:</w:t>
      </w:r>
    </w:p>
    <w:p w:rsidR="00BE34EB" w:rsidRPr="00286BE0" w:rsidRDefault="00BE34EB" w:rsidP="00BE34EB">
      <w:pPr>
        <w:pStyle w:val="ListParagraph"/>
        <w:numPr>
          <w:ilvl w:val="0"/>
          <w:numId w:val="1"/>
        </w:numPr>
        <w:rPr>
          <w:rFonts w:ascii="Times New Roman" w:hAnsi="Times New Roman" w:cs="Times New Roman"/>
          <w:sz w:val="24"/>
          <w:szCs w:val="24"/>
        </w:rPr>
      </w:pPr>
      <w:r w:rsidRPr="00286BE0">
        <w:rPr>
          <w:rFonts w:ascii="Times New Roman" w:hAnsi="Times New Roman" w:cs="Times New Roman"/>
          <w:sz w:val="24"/>
          <w:szCs w:val="24"/>
        </w:rPr>
        <w:t xml:space="preserve">Da </w:t>
      </w:r>
      <w:r w:rsidR="009B16DF" w:rsidRPr="00286BE0">
        <w:rPr>
          <w:rFonts w:ascii="Times New Roman" w:hAnsi="Times New Roman" w:cs="Times New Roman"/>
          <w:sz w:val="24"/>
          <w:szCs w:val="24"/>
        </w:rPr>
        <w:t>isključivo vrši svojinska ovlašćenja na svom posebnom delu zgrade, osim kad je zakonom drugačije predviđeno;</w:t>
      </w:r>
    </w:p>
    <w:p w:rsidR="009B16DF" w:rsidRPr="00286BE0" w:rsidRDefault="009B16DF" w:rsidP="00BE34EB">
      <w:pPr>
        <w:pStyle w:val="ListParagraph"/>
        <w:numPr>
          <w:ilvl w:val="0"/>
          <w:numId w:val="1"/>
        </w:numPr>
        <w:rPr>
          <w:rFonts w:ascii="Times New Roman" w:hAnsi="Times New Roman" w:cs="Times New Roman"/>
          <w:sz w:val="24"/>
          <w:szCs w:val="24"/>
        </w:rPr>
      </w:pPr>
      <w:r w:rsidRPr="00286BE0">
        <w:rPr>
          <w:rFonts w:ascii="Times New Roman" w:hAnsi="Times New Roman" w:cs="Times New Roman"/>
          <w:sz w:val="24"/>
          <w:szCs w:val="24"/>
        </w:rPr>
        <w:t>Izvrši popravku ili druge radove  na zajedničkim delovima zgrade koja je neophodna radi otklanjanja opasnosti od  prouzrokovanja štete na posebnom delu  koji mu pripada, ako blagovremeno ne učini lice koje je dužno da izvrši popravku;</w:t>
      </w:r>
    </w:p>
    <w:p w:rsidR="009B16DF" w:rsidRPr="00286BE0" w:rsidRDefault="009B16DF" w:rsidP="00BE34EB">
      <w:pPr>
        <w:pStyle w:val="ListParagraph"/>
        <w:numPr>
          <w:ilvl w:val="0"/>
          <w:numId w:val="1"/>
        </w:numPr>
        <w:rPr>
          <w:rFonts w:ascii="Times New Roman" w:hAnsi="Times New Roman" w:cs="Times New Roman"/>
          <w:sz w:val="24"/>
          <w:szCs w:val="24"/>
        </w:rPr>
      </w:pPr>
      <w:r w:rsidRPr="00286BE0">
        <w:rPr>
          <w:rFonts w:ascii="Times New Roman" w:hAnsi="Times New Roman" w:cs="Times New Roman"/>
          <w:sz w:val="24"/>
          <w:szCs w:val="24"/>
        </w:rPr>
        <w:t>Svoj poseban deo menja, odnosno adaptira u skladu sa zakonom, bez zadiranja u posebne delove zgrade drugih vlasnika, zajedničke delove zgrade, odnosno samostalne delove zgrade, osim po dobijenom ovlašćenju za takve radove;</w:t>
      </w:r>
    </w:p>
    <w:p w:rsidR="009B16DF" w:rsidRPr="00286BE0" w:rsidRDefault="009B16DF" w:rsidP="00BE34EB">
      <w:pPr>
        <w:pStyle w:val="ListParagraph"/>
        <w:numPr>
          <w:ilvl w:val="0"/>
          <w:numId w:val="1"/>
        </w:numPr>
        <w:rPr>
          <w:rFonts w:ascii="Times New Roman" w:hAnsi="Times New Roman" w:cs="Times New Roman"/>
          <w:sz w:val="24"/>
          <w:szCs w:val="24"/>
        </w:rPr>
      </w:pPr>
      <w:r w:rsidRPr="00286BE0">
        <w:rPr>
          <w:rFonts w:ascii="Times New Roman" w:hAnsi="Times New Roman" w:cs="Times New Roman"/>
          <w:sz w:val="24"/>
          <w:szCs w:val="24"/>
        </w:rPr>
        <w:t>Upotrebljava zajedničke delove zgrade u skladu sa njihovom namenom u meri u kojoj to odgovara njegovim potrebama i potrebama članova njegovog domaćinstva;</w:t>
      </w:r>
    </w:p>
    <w:p w:rsidR="009B16DF" w:rsidRPr="00286BE0" w:rsidRDefault="009B16DF" w:rsidP="00BE34EB">
      <w:pPr>
        <w:pStyle w:val="ListParagraph"/>
        <w:numPr>
          <w:ilvl w:val="0"/>
          <w:numId w:val="1"/>
        </w:numPr>
        <w:rPr>
          <w:rFonts w:ascii="Times New Roman" w:hAnsi="Times New Roman" w:cs="Times New Roman"/>
          <w:sz w:val="24"/>
          <w:szCs w:val="24"/>
        </w:rPr>
      </w:pPr>
      <w:r w:rsidRPr="00286BE0">
        <w:rPr>
          <w:rFonts w:ascii="Times New Roman" w:hAnsi="Times New Roman" w:cs="Times New Roman"/>
          <w:sz w:val="24"/>
          <w:szCs w:val="24"/>
        </w:rPr>
        <w:t>Pokrene postupak pred nadležnim sudom za utvrđivanje ništavosti  odluke Skupštine zgrade koja je doneta suprotno ovom zakonu i podzakonskim aktima u roku od 45 dana od dana saznanja za odluku, a najkasnije u roku od 6 meseci od dana donošenja odluke.</w:t>
      </w:r>
    </w:p>
    <w:p w:rsidR="005F6047" w:rsidRPr="00286BE0" w:rsidRDefault="005F6047" w:rsidP="009B16DF">
      <w:pPr>
        <w:rPr>
          <w:rFonts w:ascii="Times New Roman" w:hAnsi="Times New Roman" w:cs="Times New Roman"/>
          <w:sz w:val="24"/>
          <w:szCs w:val="24"/>
        </w:rPr>
      </w:pPr>
      <w:r w:rsidRPr="00286BE0">
        <w:rPr>
          <w:rFonts w:ascii="Times New Roman" w:hAnsi="Times New Roman" w:cs="Times New Roman"/>
          <w:sz w:val="24"/>
          <w:szCs w:val="24"/>
        </w:rPr>
        <w:t>Pored napred navedenih prava, vlasnik ima pravo</w:t>
      </w:r>
      <w:r w:rsidR="00B37F86" w:rsidRPr="00286BE0">
        <w:rPr>
          <w:rFonts w:ascii="Times New Roman" w:hAnsi="Times New Roman" w:cs="Times New Roman"/>
          <w:sz w:val="24"/>
          <w:szCs w:val="24"/>
        </w:rPr>
        <w:t xml:space="preserve"> da učestvuje u radu Skupštine i njenih organa, da bira i da bude biran, kao i </w:t>
      </w:r>
      <w:r w:rsidRPr="00286BE0">
        <w:rPr>
          <w:rFonts w:ascii="Times New Roman" w:hAnsi="Times New Roman" w:cs="Times New Roman"/>
          <w:sz w:val="24"/>
          <w:szCs w:val="24"/>
        </w:rPr>
        <w:t>da ovlasti drugo lice da ga zastupa u Skupštini, o čemu mora da izda pisano ovlašćenje.</w:t>
      </w:r>
      <w:r w:rsidR="00B37F86" w:rsidRPr="00286BE0">
        <w:rPr>
          <w:rFonts w:ascii="Times New Roman" w:hAnsi="Times New Roman" w:cs="Times New Roman"/>
          <w:sz w:val="24"/>
          <w:szCs w:val="24"/>
        </w:rPr>
        <w:t xml:space="preserve"> Ovlašćenje se predaje zapisničaru, radi prilaganja uz zapisnik.</w:t>
      </w:r>
      <w:r w:rsidRPr="00286BE0">
        <w:rPr>
          <w:rFonts w:ascii="Times New Roman" w:hAnsi="Times New Roman" w:cs="Times New Roman"/>
          <w:sz w:val="24"/>
          <w:szCs w:val="24"/>
        </w:rPr>
        <w:t xml:space="preserve"> </w:t>
      </w:r>
    </w:p>
    <w:p w:rsidR="009B16DF" w:rsidRPr="00286BE0" w:rsidRDefault="005F6047" w:rsidP="009B16DF">
      <w:pPr>
        <w:rPr>
          <w:rFonts w:ascii="Times New Roman" w:hAnsi="Times New Roman" w:cs="Times New Roman"/>
          <w:sz w:val="24"/>
          <w:szCs w:val="24"/>
        </w:rPr>
      </w:pPr>
      <w:r w:rsidRPr="00286BE0">
        <w:rPr>
          <w:rFonts w:ascii="Times New Roman" w:hAnsi="Times New Roman" w:cs="Times New Roman"/>
          <w:sz w:val="24"/>
          <w:szCs w:val="24"/>
        </w:rPr>
        <w:t>Član Skupštine</w:t>
      </w:r>
      <w:r w:rsidR="00B37F86" w:rsidRPr="00286BE0">
        <w:rPr>
          <w:rFonts w:ascii="Times New Roman" w:hAnsi="Times New Roman" w:cs="Times New Roman"/>
          <w:sz w:val="24"/>
          <w:szCs w:val="24"/>
        </w:rPr>
        <w:t>, ako je iz bilo kojih razloga sprečen da prisustvuje radu,</w:t>
      </w:r>
      <w:r w:rsidRPr="00286BE0">
        <w:rPr>
          <w:rFonts w:ascii="Times New Roman" w:hAnsi="Times New Roman" w:cs="Times New Roman"/>
          <w:sz w:val="24"/>
          <w:szCs w:val="24"/>
        </w:rPr>
        <w:t xml:space="preserve"> ima pravo da se pismeno, ili elektronski </w:t>
      </w:r>
      <w:r w:rsidR="00B37F86" w:rsidRPr="00286BE0">
        <w:rPr>
          <w:rFonts w:ascii="Times New Roman" w:hAnsi="Times New Roman" w:cs="Times New Roman"/>
          <w:sz w:val="24"/>
          <w:szCs w:val="24"/>
        </w:rPr>
        <w:t>(</w:t>
      </w:r>
      <w:r w:rsidRPr="00286BE0">
        <w:rPr>
          <w:rFonts w:ascii="Times New Roman" w:hAnsi="Times New Roman" w:cs="Times New Roman"/>
          <w:sz w:val="24"/>
          <w:szCs w:val="24"/>
        </w:rPr>
        <w:t>putem emaila</w:t>
      </w:r>
      <w:r w:rsidR="00B37F86" w:rsidRPr="00286BE0">
        <w:rPr>
          <w:rFonts w:ascii="Times New Roman" w:hAnsi="Times New Roman" w:cs="Times New Roman"/>
          <w:sz w:val="24"/>
          <w:szCs w:val="24"/>
        </w:rPr>
        <w:t>)</w:t>
      </w:r>
      <w:r w:rsidRPr="00286BE0">
        <w:rPr>
          <w:rFonts w:ascii="Times New Roman" w:hAnsi="Times New Roman" w:cs="Times New Roman"/>
          <w:sz w:val="24"/>
          <w:szCs w:val="24"/>
        </w:rPr>
        <w:t xml:space="preserve"> izjasni o stavu po svakoj tački dnevnog reda. Sa takvim izjašnjavanjem taj član skupštine se broji u kvorum skupštine kao da je prisutan (čl.44. stav 4. Zakona)</w:t>
      </w:r>
    </w:p>
    <w:p w:rsidR="00E47DE5" w:rsidRPr="00286BE0" w:rsidRDefault="005F6047" w:rsidP="009B16DF">
      <w:pPr>
        <w:rPr>
          <w:rFonts w:ascii="Times New Roman" w:hAnsi="Times New Roman" w:cs="Times New Roman"/>
          <w:sz w:val="24"/>
          <w:szCs w:val="24"/>
        </w:rPr>
      </w:pPr>
      <w:r w:rsidRPr="00286BE0">
        <w:rPr>
          <w:rFonts w:ascii="Times New Roman" w:hAnsi="Times New Roman" w:cs="Times New Roman"/>
          <w:b/>
          <w:i/>
          <w:sz w:val="24"/>
          <w:szCs w:val="24"/>
          <w:u w:val="single"/>
        </w:rPr>
        <w:t>Ukoliko je vlasnik posebnog dela nedostupan, njegov glas se ne uračunava u kvorum</w:t>
      </w:r>
      <w:r w:rsidR="00E47DE5" w:rsidRPr="00286BE0">
        <w:rPr>
          <w:rFonts w:ascii="Times New Roman" w:hAnsi="Times New Roman" w:cs="Times New Roman"/>
          <w:b/>
          <w:i/>
          <w:sz w:val="24"/>
          <w:szCs w:val="24"/>
          <w:u w:val="single"/>
        </w:rPr>
        <w:t>,</w:t>
      </w:r>
      <w:r w:rsidR="00B37F86" w:rsidRPr="00286BE0">
        <w:rPr>
          <w:rFonts w:ascii="Times New Roman" w:hAnsi="Times New Roman" w:cs="Times New Roman"/>
          <w:b/>
          <w:i/>
          <w:sz w:val="24"/>
          <w:szCs w:val="24"/>
          <w:u w:val="single"/>
        </w:rPr>
        <w:t xml:space="preserve"> </w:t>
      </w:r>
      <w:r w:rsidR="00E47DE5" w:rsidRPr="00286BE0">
        <w:rPr>
          <w:rFonts w:ascii="Times New Roman" w:hAnsi="Times New Roman" w:cs="Times New Roman"/>
          <w:b/>
          <w:i/>
          <w:sz w:val="24"/>
          <w:szCs w:val="24"/>
          <w:u w:val="single"/>
        </w:rPr>
        <w:t>odnosno ukupan broj glasova u postupku odlučivanja.</w:t>
      </w:r>
      <w:r w:rsidR="00E47DE5" w:rsidRPr="00286BE0">
        <w:rPr>
          <w:rFonts w:ascii="Times New Roman" w:hAnsi="Times New Roman" w:cs="Times New Roman"/>
          <w:sz w:val="24"/>
          <w:szCs w:val="24"/>
        </w:rPr>
        <w:t xml:space="preserve"> Smatra se da je vlasnik posebnog dela nedostupan ukoliko se tri puta uzastopno ne odazove na sednicu skupštine, na koju je uredno pozvan, a da se pri </w:t>
      </w:r>
      <w:r w:rsidR="00B37F86" w:rsidRPr="00286BE0">
        <w:rPr>
          <w:rFonts w:ascii="Times New Roman" w:hAnsi="Times New Roman" w:cs="Times New Roman"/>
          <w:sz w:val="24"/>
          <w:szCs w:val="24"/>
        </w:rPr>
        <w:t>t</w:t>
      </w:r>
      <w:r w:rsidR="00E47DE5" w:rsidRPr="00286BE0">
        <w:rPr>
          <w:rFonts w:ascii="Times New Roman" w:hAnsi="Times New Roman" w:cs="Times New Roman"/>
          <w:sz w:val="24"/>
          <w:szCs w:val="24"/>
        </w:rPr>
        <w:t>ome nije javio pre skupštine da opravda odsustvo (čl.43. stav 4. Zakona.</w:t>
      </w:r>
      <w:r w:rsidR="00B37F86" w:rsidRPr="00286BE0">
        <w:rPr>
          <w:rFonts w:ascii="Times New Roman" w:hAnsi="Times New Roman" w:cs="Times New Roman"/>
          <w:sz w:val="24"/>
          <w:szCs w:val="24"/>
        </w:rPr>
        <w:t>)</w:t>
      </w:r>
      <w:r w:rsidR="00F24CBC" w:rsidRPr="00286BE0">
        <w:rPr>
          <w:rFonts w:ascii="Times New Roman" w:hAnsi="Times New Roman" w:cs="Times New Roman"/>
          <w:sz w:val="24"/>
          <w:szCs w:val="24"/>
        </w:rPr>
        <w:t xml:space="preserve"> </w:t>
      </w:r>
    </w:p>
    <w:sectPr w:rsidR="00E47DE5" w:rsidRPr="00286BE0" w:rsidSect="003436A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4929"/>
    <w:multiLevelType w:val="hybridMultilevel"/>
    <w:tmpl w:val="D08E930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F0"/>
    <w:rsid w:val="000F396B"/>
    <w:rsid w:val="00286BE0"/>
    <w:rsid w:val="003436A4"/>
    <w:rsid w:val="00346CF0"/>
    <w:rsid w:val="004F04D1"/>
    <w:rsid w:val="005C28AD"/>
    <w:rsid w:val="005F6047"/>
    <w:rsid w:val="007560D2"/>
    <w:rsid w:val="007B3B36"/>
    <w:rsid w:val="009B16DF"/>
    <w:rsid w:val="00B20322"/>
    <w:rsid w:val="00B37F86"/>
    <w:rsid w:val="00BE34EB"/>
    <w:rsid w:val="00E47DE5"/>
    <w:rsid w:val="00F24C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Dragoslav Pavlovic</dc:creator>
  <cp:lastModifiedBy>Dragoslav Pavlovic</cp:lastModifiedBy>
  <cp:revision>4</cp:revision>
  <cp:lastPrinted>2017-10-16T05:37:00Z</cp:lastPrinted>
  <dcterms:created xsi:type="dcterms:W3CDTF">2018-09-28T09:44:00Z</dcterms:created>
  <dcterms:modified xsi:type="dcterms:W3CDTF">2018-09-28T09:47:00Z</dcterms:modified>
</cp:coreProperties>
</file>