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37" w:rsidRPr="00BE1ABF" w:rsidRDefault="00DD3B37" w:rsidP="00DD3B37">
      <w:pPr>
        <w:rPr>
          <w:sz w:val="32"/>
          <w:szCs w:val="32"/>
        </w:rPr>
      </w:pPr>
      <w:r w:rsidRPr="00791F7A">
        <w:rPr>
          <w:sz w:val="32"/>
          <w:szCs w:val="32"/>
          <w:highlight w:val="lightGray"/>
        </w:rPr>
        <w:t>UDRUŽENJE VLASNIKA LOKALA TPC KALČA</w:t>
      </w:r>
      <w:bookmarkStart w:id="0" w:name="_GoBack"/>
      <w:bookmarkEnd w:id="0"/>
    </w:p>
    <w:p w:rsidR="00DD3B37" w:rsidRDefault="00DD3B37" w:rsidP="00DD3B37">
      <w:r w:rsidRPr="00BE1ABF">
        <w:rPr>
          <w:sz w:val="32"/>
          <w:szCs w:val="32"/>
        </w:rPr>
        <w:t>OBRENOVIĆEVA BB</w:t>
      </w:r>
    </w:p>
    <w:p w:rsidR="00DD3B37" w:rsidRPr="00AC14A6" w:rsidRDefault="00DD3B37" w:rsidP="00DD3B37">
      <w:pPr>
        <w:jc w:val="center"/>
        <w:rPr>
          <w:b/>
          <w:sz w:val="44"/>
          <w:szCs w:val="44"/>
        </w:rPr>
      </w:pPr>
      <w:r w:rsidRPr="00AC14A6">
        <w:rPr>
          <w:b/>
          <w:sz w:val="44"/>
          <w:szCs w:val="44"/>
        </w:rPr>
        <w:t>ZAPISNIK</w:t>
      </w:r>
    </w:p>
    <w:p w:rsidR="00DD3B37" w:rsidRDefault="00DD3B37" w:rsidP="00DD3B37">
      <w:pPr>
        <w:jc w:val="center"/>
        <w:rPr>
          <w:sz w:val="28"/>
          <w:szCs w:val="28"/>
        </w:rPr>
      </w:pPr>
      <w:r w:rsidRPr="00AC14A6">
        <w:rPr>
          <w:sz w:val="28"/>
          <w:szCs w:val="28"/>
        </w:rPr>
        <w:t xml:space="preserve">SA </w:t>
      </w:r>
      <w:r w:rsidR="006229D9">
        <w:rPr>
          <w:sz w:val="28"/>
          <w:szCs w:val="28"/>
        </w:rPr>
        <w:t>I</w:t>
      </w:r>
      <w:r w:rsidR="001F3A79">
        <w:rPr>
          <w:sz w:val="28"/>
          <w:szCs w:val="28"/>
        </w:rPr>
        <w:t>V</w:t>
      </w:r>
      <w:r w:rsidRPr="00AC14A6">
        <w:rPr>
          <w:sz w:val="28"/>
          <w:szCs w:val="28"/>
        </w:rPr>
        <w:t xml:space="preserve">SEDNICE UPRAVNOG ODBORA ODRŽANE </w:t>
      </w:r>
      <w:r>
        <w:rPr>
          <w:sz w:val="28"/>
          <w:szCs w:val="28"/>
        </w:rPr>
        <w:t>04</w:t>
      </w:r>
      <w:r w:rsidRPr="00AC14A6">
        <w:rPr>
          <w:sz w:val="28"/>
          <w:szCs w:val="28"/>
        </w:rPr>
        <w:t>.</w:t>
      </w:r>
      <w:r>
        <w:rPr>
          <w:sz w:val="28"/>
          <w:szCs w:val="28"/>
        </w:rPr>
        <w:t>12</w:t>
      </w:r>
      <w:r w:rsidRPr="00AC14A6">
        <w:rPr>
          <w:sz w:val="28"/>
          <w:szCs w:val="28"/>
        </w:rPr>
        <w:t>.201</w:t>
      </w:r>
      <w:r>
        <w:rPr>
          <w:sz w:val="28"/>
          <w:szCs w:val="28"/>
        </w:rPr>
        <w:t>4</w:t>
      </w:r>
      <w:r w:rsidRPr="00AC14A6">
        <w:rPr>
          <w:sz w:val="28"/>
          <w:szCs w:val="28"/>
        </w:rPr>
        <w:t xml:space="preserve"> GODINE</w:t>
      </w:r>
      <w:r>
        <w:rPr>
          <w:sz w:val="28"/>
          <w:szCs w:val="28"/>
        </w:rPr>
        <w:t xml:space="preserve"> u 12 h</w:t>
      </w:r>
    </w:p>
    <w:p w:rsidR="00DD3B37" w:rsidRDefault="00DD3B37" w:rsidP="00DD3B37">
      <w:pPr>
        <w:rPr>
          <w:sz w:val="28"/>
          <w:szCs w:val="28"/>
        </w:rPr>
      </w:pPr>
      <w:r>
        <w:rPr>
          <w:sz w:val="28"/>
          <w:szCs w:val="28"/>
        </w:rPr>
        <w:t>Sednici su prisustvovali</w:t>
      </w:r>
    </w:p>
    <w:p w:rsidR="007804E8" w:rsidRDefault="007804E8" w:rsidP="007804E8">
      <w:pPr>
        <w:pStyle w:val="ListParagraph"/>
        <w:numPr>
          <w:ilvl w:val="0"/>
          <w:numId w:val="3"/>
        </w:numPr>
        <w:rPr>
          <w:sz w:val="28"/>
          <w:szCs w:val="28"/>
        </w:rPr>
      </w:pPr>
      <w:r>
        <w:rPr>
          <w:sz w:val="28"/>
          <w:szCs w:val="28"/>
        </w:rPr>
        <w:t>Pavlović Dragoslav</w:t>
      </w:r>
    </w:p>
    <w:p w:rsidR="00DD3B37" w:rsidRDefault="00DD3B37" w:rsidP="00DD3B37">
      <w:pPr>
        <w:pStyle w:val="ListParagraph"/>
        <w:numPr>
          <w:ilvl w:val="0"/>
          <w:numId w:val="3"/>
        </w:numPr>
        <w:rPr>
          <w:sz w:val="28"/>
          <w:szCs w:val="28"/>
        </w:rPr>
      </w:pPr>
      <w:r>
        <w:rPr>
          <w:sz w:val="28"/>
          <w:szCs w:val="28"/>
        </w:rPr>
        <w:t>Jezdimirović Momir</w:t>
      </w:r>
    </w:p>
    <w:p w:rsidR="00DD3B37" w:rsidRDefault="00DD3B37" w:rsidP="00DD3B37">
      <w:pPr>
        <w:pStyle w:val="ListParagraph"/>
        <w:numPr>
          <w:ilvl w:val="0"/>
          <w:numId w:val="3"/>
        </w:numPr>
        <w:rPr>
          <w:sz w:val="28"/>
          <w:szCs w:val="28"/>
        </w:rPr>
      </w:pPr>
      <w:r>
        <w:rPr>
          <w:sz w:val="28"/>
          <w:szCs w:val="28"/>
        </w:rPr>
        <w:t>Škuletić Dragan</w:t>
      </w:r>
    </w:p>
    <w:p w:rsidR="007804E8" w:rsidRDefault="00DD3B37" w:rsidP="007804E8">
      <w:pPr>
        <w:pStyle w:val="ListParagraph"/>
        <w:numPr>
          <w:ilvl w:val="0"/>
          <w:numId w:val="3"/>
        </w:numPr>
        <w:rPr>
          <w:sz w:val="28"/>
          <w:szCs w:val="28"/>
        </w:rPr>
      </w:pPr>
      <w:r>
        <w:rPr>
          <w:sz w:val="28"/>
          <w:szCs w:val="28"/>
        </w:rPr>
        <w:t>Đorđević Slobodan</w:t>
      </w:r>
      <w:r w:rsidR="007804E8" w:rsidRPr="007804E8">
        <w:rPr>
          <w:sz w:val="28"/>
          <w:szCs w:val="28"/>
        </w:rPr>
        <w:t xml:space="preserve"> </w:t>
      </w:r>
    </w:p>
    <w:p w:rsidR="007804E8" w:rsidRDefault="001F3A79" w:rsidP="001F3A79">
      <w:pPr>
        <w:pStyle w:val="ListParagraph"/>
        <w:numPr>
          <w:ilvl w:val="0"/>
          <w:numId w:val="3"/>
        </w:numPr>
        <w:rPr>
          <w:sz w:val="28"/>
          <w:szCs w:val="28"/>
        </w:rPr>
      </w:pPr>
      <w:r>
        <w:rPr>
          <w:sz w:val="28"/>
          <w:szCs w:val="28"/>
        </w:rPr>
        <w:t>Dražen Jurijević</w:t>
      </w:r>
    </w:p>
    <w:p w:rsidR="001F3A79" w:rsidRPr="001F3A79" w:rsidRDefault="001F3A79" w:rsidP="001F3A79">
      <w:pPr>
        <w:pStyle w:val="ListParagraph"/>
        <w:rPr>
          <w:sz w:val="28"/>
          <w:szCs w:val="28"/>
        </w:rPr>
      </w:pPr>
    </w:p>
    <w:p w:rsidR="007804E8" w:rsidRPr="003302EA" w:rsidRDefault="007804E8" w:rsidP="00DD3B37">
      <w:pPr>
        <w:pStyle w:val="ListParagraph"/>
        <w:rPr>
          <w:sz w:val="28"/>
          <w:szCs w:val="28"/>
        </w:rPr>
      </w:pPr>
      <w:r>
        <w:rPr>
          <w:sz w:val="28"/>
          <w:szCs w:val="28"/>
        </w:rPr>
        <w:t>Sednicu je otvorio predsednik U.O. Dragoslav Pavlović.</w:t>
      </w:r>
    </w:p>
    <w:p w:rsidR="007804E8" w:rsidRDefault="00DD3B37" w:rsidP="007804E8">
      <w:pPr>
        <w:rPr>
          <w:sz w:val="28"/>
          <w:szCs w:val="28"/>
        </w:rPr>
      </w:pPr>
      <w:r w:rsidRPr="00DB119A">
        <w:rPr>
          <w:sz w:val="28"/>
          <w:szCs w:val="28"/>
        </w:rPr>
        <w:t xml:space="preserve">Za sednicu je bio </w:t>
      </w:r>
      <w:r w:rsidR="00DB119A" w:rsidRPr="00DB119A">
        <w:rPr>
          <w:sz w:val="28"/>
          <w:szCs w:val="28"/>
        </w:rPr>
        <w:t xml:space="preserve">predloižen </w:t>
      </w:r>
      <w:r w:rsidRPr="00DB119A">
        <w:rPr>
          <w:sz w:val="28"/>
          <w:szCs w:val="28"/>
        </w:rPr>
        <w:t xml:space="preserve">sledeći </w:t>
      </w:r>
    </w:p>
    <w:p w:rsidR="007804E8" w:rsidRPr="007804E8" w:rsidRDefault="007804E8" w:rsidP="007804E8">
      <w:pPr>
        <w:rPr>
          <w:rFonts w:ascii="Calibri" w:hAnsi="Calibri"/>
          <w:sz w:val="28"/>
          <w:szCs w:val="28"/>
        </w:rPr>
      </w:pPr>
    </w:p>
    <w:p w:rsidR="001F3A79" w:rsidRDefault="001F3A79" w:rsidP="001F3A79">
      <w:pPr>
        <w:numPr>
          <w:ilvl w:val="0"/>
          <w:numId w:val="4"/>
        </w:numPr>
        <w:spacing w:after="0" w:line="240" w:lineRule="auto"/>
        <w:rPr>
          <w:b/>
          <w:lang w:val="sr-Latn-CS"/>
        </w:rPr>
      </w:pPr>
      <w:bookmarkStart w:id="1" w:name="OLE_LINK1"/>
      <w:r>
        <w:rPr>
          <w:b/>
          <w:lang w:val="sr-Latn-CS"/>
        </w:rPr>
        <w:t>Usvajanje Zapisnika sa III zajedničke sednice Upravnog i Nadzornog odbora Udruženja vlasnika lokala TPC Kalča održane 04. 12. 2014. godine;</w:t>
      </w:r>
    </w:p>
    <w:p w:rsidR="001F3A79" w:rsidRDefault="001F3A79" w:rsidP="001F3A79">
      <w:pPr>
        <w:numPr>
          <w:ilvl w:val="0"/>
          <w:numId w:val="4"/>
        </w:numPr>
        <w:spacing w:after="0" w:line="240" w:lineRule="auto"/>
        <w:rPr>
          <w:b/>
          <w:lang w:val="sr-Latn-CS"/>
        </w:rPr>
      </w:pPr>
      <w:r>
        <w:rPr>
          <w:b/>
          <w:lang w:val="sr-Latn-CS"/>
        </w:rPr>
        <w:t>Tekuća pitanja.</w:t>
      </w:r>
    </w:p>
    <w:p w:rsidR="001F3A79" w:rsidRDefault="001F3A79" w:rsidP="001F3A79">
      <w:pPr>
        <w:numPr>
          <w:ilvl w:val="0"/>
          <w:numId w:val="5"/>
        </w:numPr>
        <w:spacing w:after="0" w:line="240" w:lineRule="auto"/>
        <w:rPr>
          <w:b/>
          <w:lang w:val="sr-Latn-CS"/>
        </w:rPr>
      </w:pPr>
      <w:r>
        <w:rPr>
          <w:b/>
          <w:lang w:val="sr-Latn-CS"/>
        </w:rPr>
        <w:t>Zajednička struja;</w:t>
      </w:r>
    </w:p>
    <w:p w:rsidR="001F3A79" w:rsidRDefault="001F3A79" w:rsidP="001F3A79">
      <w:pPr>
        <w:numPr>
          <w:ilvl w:val="0"/>
          <w:numId w:val="5"/>
        </w:numPr>
        <w:spacing w:after="0" w:line="240" w:lineRule="auto"/>
        <w:rPr>
          <w:b/>
          <w:lang w:val="sr-Latn-CS"/>
        </w:rPr>
      </w:pPr>
      <w:r>
        <w:rPr>
          <w:b/>
          <w:lang w:val="sr-Latn-CS"/>
        </w:rPr>
        <w:t>Zajednički prostor ( podrum i trotoari);</w:t>
      </w:r>
    </w:p>
    <w:p w:rsidR="001F3A79" w:rsidRDefault="001F3A79" w:rsidP="001F3A79">
      <w:pPr>
        <w:numPr>
          <w:ilvl w:val="0"/>
          <w:numId w:val="5"/>
        </w:numPr>
        <w:spacing w:after="0" w:line="240" w:lineRule="auto"/>
        <w:rPr>
          <w:b/>
          <w:lang w:val="sr-Latn-CS"/>
        </w:rPr>
      </w:pPr>
      <w:r>
        <w:rPr>
          <w:b/>
          <w:lang w:val="sr-Latn-CS"/>
        </w:rPr>
        <w:t>Sud</w:t>
      </w:r>
    </w:p>
    <w:p w:rsidR="001F3A79" w:rsidRDefault="001F3A79" w:rsidP="001F3A79">
      <w:pPr>
        <w:numPr>
          <w:ilvl w:val="0"/>
          <w:numId w:val="5"/>
        </w:numPr>
        <w:spacing w:after="0" w:line="240" w:lineRule="auto"/>
        <w:rPr>
          <w:b/>
          <w:lang w:val="sr-Latn-CS"/>
        </w:rPr>
      </w:pPr>
      <w:r>
        <w:rPr>
          <w:b/>
          <w:lang w:val="sr-Latn-CS"/>
        </w:rPr>
        <w:t>Zahtevi  vlasnika lokala</w:t>
      </w:r>
    </w:p>
    <w:p w:rsidR="007804E8" w:rsidRPr="007804E8" w:rsidRDefault="007804E8" w:rsidP="007804E8">
      <w:pPr>
        <w:spacing w:after="0" w:line="240" w:lineRule="auto"/>
        <w:ind w:left="1080"/>
        <w:rPr>
          <w:rFonts w:ascii="Calibri" w:eastAsia="Times New Roman" w:hAnsi="Calibri" w:cs="Times New Roman"/>
          <w:b/>
          <w:sz w:val="24"/>
          <w:szCs w:val="24"/>
          <w:lang w:val="sr-Latn-CS" w:eastAsia="en-US"/>
        </w:rPr>
      </w:pPr>
    </w:p>
    <w:bookmarkEnd w:id="1"/>
    <w:p w:rsidR="00A53DC4" w:rsidRDefault="00DB119A" w:rsidP="00DB119A">
      <w:pPr>
        <w:rPr>
          <w:rFonts w:ascii="Calibri" w:hAnsi="Calibri"/>
          <w:sz w:val="28"/>
          <w:szCs w:val="28"/>
        </w:rPr>
      </w:pPr>
      <w:r w:rsidRPr="007804E8">
        <w:rPr>
          <w:rFonts w:ascii="Calibri" w:hAnsi="Calibri"/>
          <w:sz w:val="28"/>
          <w:szCs w:val="28"/>
        </w:rPr>
        <w:t xml:space="preserve">Pristupilo se usvajanju predloženog dnevnog reda </w:t>
      </w:r>
      <w:r w:rsidR="00A53DC4">
        <w:rPr>
          <w:rFonts w:ascii="Calibri" w:hAnsi="Calibri"/>
          <w:sz w:val="28"/>
          <w:szCs w:val="28"/>
        </w:rPr>
        <w:t>:</w:t>
      </w:r>
    </w:p>
    <w:p w:rsidR="00A53DC4" w:rsidRDefault="00A53DC4" w:rsidP="00DB119A">
      <w:pPr>
        <w:rPr>
          <w:rFonts w:ascii="Calibri" w:hAnsi="Calibri"/>
          <w:sz w:val="28"/>
          <w:szCs w:val="28"/>
        </w:rPr>
      </w:pPr>
      <w:r>
        <w:rPr>
          <w:rFonts w:ascii="Calibri" w:hAnsi="Calibri"/>
          <w:sz w:val="28"/>
          <w:szCs w:val="28"/>
        </w:rPr>
        <w:t>Predsednik:</w:t>
      </w:r>
      <w:r w:rsidR="00DB119A" w:rsidRPr="007804E8">
        <w:rPr>
          <w:rFonts w:ascii="Calibri" w:hAnsi="Calibri"/>
          <w:sz w:val="28"/>
          <w:szCs w:val="28"/>
        </w:rPr>
        <w:t xml:space="preserve"> ko je za</w:t>
      </w:r>
      <w:r>
        <w:rPr>
          <w:rFonts w:ascii="Calibri" w:hAnsi="Calibri"/>
          <w:sz w:val="28"/>
          <w:szCs w:val="28"/>
        </w:rPr>
        <w:t xml:space="preserve"> predloženi dnevni red</w:t>
      </w:r>
      <w:r w:rsidR="00DB119A" w:rsidRPr="007804E8">
        <w:rPr>
          <w:rFonts w:ascii="Calibri" w:hAnsi="Calibri"/>
          <w:sz w:val="28"/>
          <w:szCs w:val="28"/>
        </w:rPr>
        <w:t>,</w:t>
      </w:r>
    </w:p>
    <w:p w:rsidR="00A53DC4" w:rsidRDefault="00DB119A" w:rsidP="00DB119A">
      <w:pPr>
        <w:rPr>
          <w:rFonts w:ascii="Calibri" w:hAnsi="Calibri"/>
          <w:sz w:val="28"/>
          <w:szCs w:val="28"/>
        </w:rPr>
      </w:pPr>
      <w:r w:rsidRPr="007804E8">
        <w:rPr>
          <w:rFonts w:ascii="Calibri" w:hAnsi="Calibri"/>
          <w:sz w:val="28"/>
          <w:szCs w:val="28"/>
        </w:rPr>
        <w:t>svi ,</w:t>
      </w:r>
      <w:r w:rsidR="00A53DC4">
        <w:rPr>
          <w:rFonts w:ascii="Calibri" w:hAnsi="Calibri"/>
          <w:sz w:val="28"/>
          <w:szCs w:val="28"/>
        </w:rPr>
        <w:t xml:space="preserve"> ko je </w:t>
      </w:r>
      <w:r w:rsidRPr="007804E8">
        <w:rPr>
          <w:rFonts w:ascii="Calibri" w:hAnsi="Calibri"/>
          <w:sz w:val="28"/>
          <w:szCs w:val="28"/>
        </w:rPr>
        <w:t xml:space="preserve"> protiv,</w:t>
      </w:r>
      <w:r w:rsidR="00A53DC4">
        <w:rPr>
          <w:rFonts w:ascii="Calibri" w:hAnsi="Calibri"/>
          <w:sz w:val="28"/>
          <w:szCs w:val="28"/>
        </w:rPr>
        <w:t xml:space="preserve">  niko.</w:t>
      </w:r>
    </w:p>
    <w:p w:rsidR="00DB119A" w:rsidRPr="007804E8" w:rsidRDefault="00A53DC4" w:rsidP="00DB119A">
      <w:pPr>
        <w:rPr>
          <w:rFonts w:ascii="Calibri" w:hAnsi="Calibri"/>
          <w:sz w:val="28"/>
          <w:szCs w:val="28"/>
        </w:rPr>
      </w:pPr>
      <w:r>
        <w:rPr>
          <w:rFonts w:ascii="Calibri" w:hAnsi="Calibri"/>
          <w:sz w:val="28"/>
          <w:szCs w:val="28"/>
        </w:rPr>
        <w:t>K</w:t>
      </w:r>
      <w:r w:rsidR="00DB119A" w:rsidRPr="007804E8">
        <w:rPr>
          <w:rFonts w:ascii="Calibri" w:hAnsi="Calibri"/>
          <w:sz w:val="28"/>
          <w:szCs w:val="28"/>
        </w:rPr>
        <w:t>onstatujem da je dnevni red usvojen.</w:t>
      </w:r>
    </w:p>
    <w:p w:rsidR="00A53DC4" w:rsidRPr="00A53DC4" w:rsidRDefault="00A53DC4" w:rsidP="00DB119A">
      <w:pPr>
        <w:rPr>
          <w:b/>
          <w:sz w:val="28"/>
          <w:szCs w:val="28"/>
          <w:u w:val="single"/>
        </w:rPr>
      </w:pPr>
      <w:r w:rsidRPr="00A53DC4">
        <w:rPr>
          <w:b/>
          <w:sz w:val="28"/>
          <w:szCs w:val="28"/>
          <w:u w:val="single"/>
        </w:rPr>
        <w:t>RAD PO DNEVNOM REDU:</w:t>
      </w:r>
    </w:p>
    <w:p w:rsidR="00A53DC4" w:rsidRDefault="00A53DC4" w:rsidP="00DB119A">
      <w:pPr>
        <w:rPr>
          <w:sz w:val="28"/>
          <w:szCs w:val="28"/>
        </w:rPr>
      </w:pPr>
      <w:r w:rsidRPr="00A53DC4">
        <w:rPr>
          <w:sz w:val="28"/>
          <w:szCs w:val="28"/>
          <w:highlight w:val="lightGray"/>
        </w:rPr>
        <w:t>1.TAČKA:</w:t>
      </w:r>
    </w:p>
    <w:p w:rsidR="00A53DC4" w:rsidRDefault="00A53DC4" w:rsidP="00DB119A">
      <w:pPr>
        <w:rPr>
          <w:sz w:val="28"/>
          <w:szCs w:val="28"/>
        </w:rPr>
      </w:pPr>
      <w:r>
        <w:rPr>
          <w:sz w:val="28"/>
          <w:szCs w:val="28"/>
        </w:rPr>
        <w:t>Predsednik: Zapisnik ste dobili elektronskom poštom. Da li ste ga pročitali?</w:t>
      </w:r>
    </w:p>
    <w:p w:rsidR="00A53DC4" w:rsidRDefault="00A53DC4" w:rsidP="00DB119A">
      <w:pPr>
        <w:rPr>
          <w:sz w:val="28"/>
          <w:szCs w:val="28"/>
        </w:rPr>
      </w:pPr>
      <w:r>
        <w:rPr>
          <w:sz w:val="28"/>
          <w:szCs w:val="28"/>
        </w:rPr>
        <w:lastRenderedPageBreak/>
        <w:t xml:space="preserve"> Svi da. Da li neko ima primedbe na zapisnik? Nema.</w:t>
      </w:r>
    </w:p>
    <w:p w:rsidR="00A53DC4" w:rsidRDefault="00A53DC4" w:rsidP="00DB119A">
      <w:pPr>
        <w:rPr>
          <w:sz w:val="28"/>
          <w:szCs w:val="28"/>
        </w:rPr>
      </w:pPr>
      <w:r>
        <w:rPr>
          <w:sz w:val="28"/>
          <w:szCs w:val="28"/>
        </w:rPr>
        <w:t>Ko je zato da se Zapisnik sa II</w:t>
      </w:r>
      <w:r w:rsidR="001F3A79">
        <w:rPr>
          <w:sz w:val="28"/>
          <w:szCs w:val="28"/>
        </w:rPr>
        <w:t>I</w:t>
      </w:r>
      <w:r>
        <w:rPr>
          <w:sz w:val="28"/>
          <w:szCs w:val="28"/>
        </w:rPr>
        <w:t xml:space="preserve"> sednice usvoji, neka digne ruku?    Svi. </w:t>
      </w:r>
    </w:p>
    <w:p w:rsidR="00A53DC4" w:rsidRDefault="00A53DC4" w:rsidP="00DB119A">
      <w:pPr>
        <w:rPr>
          <w:sz w:val="28"/>
          <w:szCs w:val="28"/>
        </w:rPr>
      </w:pPr>
      <w:r>
        <w:rPr>
          <w:sz w:val="28"/>
          <w:szCs w:val="28"/>
        </w:rPr>
        <w:t>Zapisnik je usvojen jednoglasno.</w:t>
      </w:r>
    </w:p>
    <w:p w:rsidR="00A53DC4" w:rsidRDefault="00A53DC4" w:rsidP="00DB119A">
      <w:pPr>
        <w:rPr>
          <w:sz w:val="28"/>
          <w:szCs w:val="28"/>
        </w:rPr>
      </w:pPr>
      <w:r w:rsidRPr="00A53DC4">
        <w:rPr>
          <w:sz w:val="28"/>
          <w:szCs w:val="28"/>
          <w:highlight w:val="lightGray"/>
        </w:rPr>
        <w:t>2. TAČKA:</w:t>
      </w:r>
    </w:p>
    <w:p w:rsidR="00291C5F" w:rsidRDefault="00C83A12" w:rsidP="00DB119A">
      <w:pPr>
        <w:rPr>
          <w:sz w:val="28"/>
          <w:szCs w:val="28"/>
        </w:rPr>
      </w:pPr>
      <w:r>
        <w:rPr>
          <w:sz w:val="28"/>
          <w:szCs w:val="28"/>
        </w:rPr>
        <w:t xml:space="preserve">PREDSEDNIK: </w:t>
      </w:r>
    </w:p>
    <w:p w:rsidR="00772A06" w:rsidRPr="00291C5F" w:rsidRDefault="001F3A79" w:rsidP="00291C5F">
      <w:pPr>
        <w:pStyle w:val="ListParagraph"/>
        <w:numPr>
          <w:ilvl w:val="0"/>
          <w:numId w:val="7"/>
        </w:numPr>
        <w:ind w:left="0" w:firstLine="360"/>
        <w:rPr>
          <w:sz w:val="28"/>
          <w:szCs w:val="28"/>
        </w:rPr>
      </w:pPr>
      <w:r w:rsidRPr="00291C5F">
        <w:rPr>
          <w:sz w:val="28"/>
          <w:szCs w:val="28"/>
        </w:rPr>
        <w:t>U skladu sa informacijom sa prošlog sastanka</w:t>
      </w:r>
      <w:r w:rsidR="00C83A12" w:rsidRPr="00291C5F">
        <w:rPr>
          <w:sz w:val="28"/>
          <w:szCs w:val="28"/>
        </w:rPr>
        <w:t xml:space="preserve"> ja sam se sastao sa Dragoslavom Pavlovićem i pravnicom Snežanom Micaković iz ED </w:t>
      </w:r>
      <w:r w:rsidR="00C83A12" w:rsidRPr="00291C5F">
        <w:rPr>
          <w:sz w:val="28"/>
          <w:szCs w:val="28"/>
        </w:rPr>
        <w:t>dana 18.12.2014. godi</w:t>
      </w:r>
      <w:r w:rsidR="00C83A12" w:rsidRPr="00291C5F">
        <w:rPr>
          <w:sz w:val="28"/>
          <w:szCs w:val="28"/>
        </w:rPr>
        <w:t>ne. Na tom sastanku smo konstatovali da nema smetnje da se izvrši promena imena za nosioca tri brojila koja smo mi tražili, te da ED treba da preduzme sve potrebne mere da se to i izv rši, a Udruženje treba da plati zaostali dug za ta brojila za period od kad fakturisanje ide preko EPS Snabdevanja. Ostalo je da g-đa Snežana proveri dali je Građevinar već utužen za dug prema ED</w:t>
      </w:r>
      <w:r w:rsidR="00772A06" w:rsidRPr="00291C5F">
        <w:rPr>
          <w:sz w:val="28"/>
          <w:szCs w:val="28"/>
        </w:rPr>
        <w:t>, uz dogovor da se čujemo za dan dva, a onda će se pristupiti pripremi prenosa.Na osnovu diskusije donet je</w:t>
      </w:r>
    </w:p>
    <w:p w:rsidR="00772A06" w:rsidRDefault="00772A06" w:rsidP="00772A06">
      <w:pPr>
        <w:jc w:val="center"/>
        <w:rPr>
          <w:sz w:val="28"/>
          <w:szCs w:val="28"/>
        </w:rPr>
      </w:pPr>
      <w:r>
        <w:rPr>
          <w:sz w:val="28"/>
          <w:szCs w:val="28"/>
        </w:rPr>
        <w:t>Z a k lj u čak</w:t>
      </w:r>
    </w:p>
    <w:p w:rsidR="00772A06" w:rsidRDefault="000F119F" w:rsidP="00772A06">
      <w:pPr>
        <w:rPr>
          <w:sz w:val="28"/>
          <w:szCs w:val="28"/>
        </w:rPr>
      </w:pPr>
      <w:r>
        <w:rPr>
          <w:sz w:val="28"/>
          <w:szCs w:val="28"/>
        </w:rPr>
        <w:t>Platiti dug prema EPS Snabdevanju, koliko iznosi za tri strujomera i to br. 68210, 68202 i 8174767.</w:t>
      </w:r>
    </w:p>
    <w:p w:rsidR="000F119F" w:rsidRDefault="000F119F" w:rsidP="00772A06">
      <w:pPr>
        <w:rPr>
          <w:sz w:val="28"/>
          <w:szCs w:val="28"/>
        </w:rPr>
      </w:pPr>
      <w:r>
        <w:rPr>
          <w:sz w:val="28"/>
          <w:szCs w:val="28"/>
        </w:rPr>
        <w:t>Pre puštanja zajedničke struje izvršiti kompletnu proveru instalacija. Za pregled instalacija angažovati nekog od starih radnika Građevinara za pomoć Goranu iz Eurolifta.</w:t>
      </w:r>
    </w:p>
    <w:p w:rsidR="00772A06" w:rsidRPr="00291C5F" w:rsidRDefault="00772A06" w:rsidP="00291C5F">
      <w:pPr>
        <w:pStyle w:val="ListParagraph"/>
        <w:numPr>
          <w:ilvl w:val="0"/>
          <w:numId w:val="7"/>
        </w:numPr>
        <w:ind w:left="0" w:firstLine="360"/>
        <w:rPr>
          <w:sz w:val="28"/>
          <w:szCs w:val="28"/>
        </w:rPr>
      </w:pPr>
      <w:r w:rsidRPr="00291C5F">
        <w:rPr>
          <w:sz w:val="28"/>
          <w:szCs w:val="28"/>
        </w:rPr>
        <w:t>U vezi zauzeća podruma od strane SELME i nekoga ko drži knjige u podrumu, zauzet je stav da se sa njima treba razgovarati da plaćaju angažovanje tog prostrora, ali tek pošto obezbedimo čvrst status Udruženja.</w:t>
      </w:r>
    </w:p>
    <w:p w:rsidR="000F119F" w:rsidRPr="00291C5F" w:rsidRDefault="000F119F" w:rsidP="00291C5F">
      <w:pPr>
        <w:pStyle w:val="ListParagraph"/>
        <w:numPr>
          <w:ilvl w:val="0"/>
          <w:numId w:val="7"/>
        </w:numPr>
        <w:ind w:left="0" w:firstLine="360"/>
        <w:rPr>
          <w:sz w:val="28"/>
          <w:szCs w:val="28"/>
        </w:rPr>
      </w:pPr>
      <w:r w:rsidRPr="00291C5F">
        <w:rPr>
          <w:sz w:val="28"/>
          <w:szCs w:val="28"/>
        </w:rPr>
        <w:t>U vezi statusa našeg zahteva za izdavanje privremene mere za Upravljanje Kalčom,  predmet I. Br. 606/2014, sudija Goran Kontić je odbio naš zahtev.</w:t>
      </w:r>
    </w:p>
    <w:p w:rsidR="000F119F" w:rsidRDefault="000F119F" w:rsidP="00DB119A">
      <w:pPr>
        <w:rPr>
          <w:sz w:val="28"/>
          <w:szCs w:val="28"/>
        </w:rPr>
      </w:pPr>
      <w:r>
        <w:rPr>
          <w:sz w:val="28"/>
          <w:szCs w:val="28"/>
        </w:rPr>
        <w:t>U vezi sa tim donet je sledeći</w:t>
      </w:r>
    </w:p>
    <w:p w:rsidR="000F119F" w:rsidRDefault="000F119F" w:rsidP="00DB119A">
      <w:pPr>
        <w:rPr>
          <w:sz w:val="28"/>
          <w:szCs w:val="28"/>
        </w:rPr>
      </w:pPr>
    </w:p>
    <w:p w:rsidR="000F119F" w:rsidRDefault="000F119F" w:rsidP="000F119F">
      <w:pPr>
        <w:jc w:val="center"/>
        <w:rPr>
          <w:sz w:val="28"/>
          <w:szCs w:val="28"/>
        </w:rPr>
      </w:pPr>
      <w:r>
        <w:rPr>
          <w:sz w:val="28"/>
          <w:szCs w:val="28"/>
        </w:rPr>
        <w:t>Z  A  K  LJ  U  Č  A  K</w:t>
      </w:r>
    </w:p>
    <w:p w:rsidR="000F119F" w:rsidRDefault="000F119F" w:rsidP="000F119F">
      <w:pPr>
        <w:rPr>
          <w:sz w:val="28"/>
          <w:szCs w:val="28"/>
        </w:rPr>
      </w:pPr>
      <w:r>
        <w:rPr>
          <w:sz w:val="28"/>
          <w:szCs w:val="28"/>
        </w:rPr>
        <w:lastRenderedPageBreak/>
        <w:t>Uložiti ponovo  prigovor drugostepenom organu na rešenje.</w:t>
      </w:r>
    </w:p>
    <w:p w:rsidR="000F119F" w:rsidRPr="00291C5F" w:rsidRDefault="000F119F" w:rsidP="00291C5F">
      <w:pPr>
        <w:pStyle w:val="ListParagraph"/>
        <w:numPr>
          <w:ilvl w:val="0"/>
          <w:numId w:val="7"/>
        </w:numPr>
        <w:ind w:left="0" w:firstLine="360"/>
        <w:rPr>
          <w:sz w:val="28"/>
          <w:szCs w:val="28"/>
        </w:rPr>
      </w:pPr>
      <w:r w:rsidRPr="00291C5F">
        <w:rPr>
          <w:sz w:val="28"/>
          <w:szCs w:val="28"/>
        </w:rPr>
        <w:t>U nastavku predsednik je informisao da je  Ajković tražio saglasnost da izvrši zastakljivanje  ispred lokala. Na njegov zahtev je odgovoreno da za to mora da traži prvo dozvolu od Uprave za planiranje i iugradnju, jer on time menja izgled objekta</w:t>
      </w:r>
      <w:r w:rsidR="00291C5F" w:rsidRPr="00291C5F">
        <w:rPr>
          <w:sz w:val="28"/>
          <w:szCs w:val="28"/>
        </w:rPr>
        <w:t xml:space="preserve">. Uprava treba da traži saglasnost od Udruženja, </w:t>
      </w:r>
      <w:r w:rsidRPr="00291C5F">
        <w:rPr>
          <w:sz w:val="28"/>
          <w:szCs w:val="28"/>
        </w:rPr>
        <w:t xml:space="preserve"> pa tek onda, ako dobije dozvolu, može da se obrati Udruženju za regulisanje medjusobnih odnosa.</w:t>
      </w:r>
    </w:p>
    <w:p w:rsidR="00667618" w:rsidRDefault="00772A06" w:rsidP="00DB119A">
      <w:pPr>
        <w:rPr>
          <w:sz w:val="28"/>
          <w:szCs w:val="28"/>
        </w:rPr>
      </w:pPr>
      <w:r>
        <w:rPr>
          <w:sz w:val="28"/>
          <w:szCs w:val="28"/>
        </w:rPr>
        <w:t xml:space="preserve"> </w:t>
      </w:r>
      <w:r w:rsidR="00667618">
        <w:rPr>
          <w:sz w:val="28"/>
          <w:szCs w:val="28"/>
        </w:rPr>
        <w:t>Sednica je završila sa radom u 1</w:t>
      </w:r>
      <w:r w:rsidR="000F67BE">
        <w:rPr>
          <w:sz w:val="28"/>
          <w:szCs w:val="28"/>
          <w:lang w:val="sr-Cyrl-RS"/>
        </w:rPr>
        <w:t>4</w:t>
      </w:r>
      <w:r w:rsidR="00667618">
        <w:rPr>
          <w:sz w:val="28"/>
          <w:szCs w:val="28"/>
        </w:rPr>
        <w:t xml:space="preserve"> 00 h.</w:t>
      </w:r>
    </w:p>
    <w:p w:rsidR="00667618" w:rsidRDefault="00667618" w:rsidP="00DB119A">
      <w:pPr>
        <w:rPr>
          <w:sz w:val="28"/>
          <w:szCs w:val="28"/>
        </w:rPr>
      </w:pPr>
    </w:p>
    <w:p w:rsidR="00667618" w:rsidRDefault="00667618" w:rsidP="00DB119A">
      <w:pPr>
        <w:rPr>
          <w:sz w:val="28"/>
          <w:szCs w:val="28"/>
        </w:rPr>
      </w:pPr>
      <w:r>
        <w:rPr>
          <w:sz w:val="28"/>
          <w:szCs w:val="28"/>
        </w:rPr>
        <w:t>U Nišu dana 12.10.2014 god</w:t>
      </w:r>
    </w:p>
    <w:p w:rsidR="00667618" w:rsidRDefault="00667618" w:rsidP="00DB119A">
      <w:pPr>
        <w:rPr>
          <w:sz w:val="28"/>
          <w:szCs w:val="28"/>
        </w:rPr>
      </w:pPr>
    </w:p>
    <w:p w:rsidR="00667618" w:rsidRDefault="00667618" w:rsidP="00DB119A">
      <w:pPr>
        <w:rPr>
          <w:sz w:val="28"/>
          <w:szCs w:val="28"/>
        </w:rPr>
      </w:pPr>
      <w:r>
        <w:rPr>
          <w:sz w:val="28"/>
          <w:szCs w:val="28"/>
        </w:rPr>
        <w:t>Zapisnik sačinio</w:t>
      </w:r>
      <w:r w:rsidR="006229D9">
        <w:rPr>
          <w:sz w:val="28"/>
          <w:szCs w:val="28"/>
        </w:rPr>
        <w:t xml:space="preserve">                                                              Predsednik U.O.</w:t>
      </w:r>
    </w:p>
    <w:p w:rsidR="00667618" w:rsidRDefault="00667618" w:rsidP="00DB119A">
      <w:pPr>
        <w:rPr>
          <w:sz w:val="28"/>
          <w:szCs w:val="28"/>
        </w:rPr>
      </w:pPr>
      <w:r>
        <w:rPr>
          <w:sz w:val="28"/>
          <w:szCs w:val="28"/>
        </w:rPr>
        <w:t>Jezdimirović Momir</w:t>
      </w:r>
      <w:r w:rsidR="006229D9">
        <w:rPr>
          <w:sz w:val="28"/>
          <w:szCs w:val="28"/>
        </w:rPr>
        <w:t xml:space="preserve">, s.r.                                           Dragoslav Pavlović, </w:t>
      </w:r>
    </w:p>
    <w:p w:rsidR="00DB119A" w:rsidRPr="00DB119A" w:rsidRDefault="00DB119A" w:rsidP="00DB119A">
      <w:pPr>
        <w:rPr>
          <w:sz w:val="28"/>
          <w:szCs w:val="28"/>
        </w:rPr>
      </w:pPr>
    </w:p>
    <w:sectPr w:rsidR="00DB119A" w:rsidRPr="00DB119A" w:rsidSect="00DB119A">
      <w:pgSz w:w="12240" w:h="15840"/>
      <w:pgMar w:top="1417" w:right="1417" w:bottom="63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C73"/>
    <w:multiLevelType w:val="hybridMultilevel"/>
    <w:tmpl w:val="2B48CE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6D3534A"/>
    <w:multiLevelType w:val="hybridMultilevel"/>
    <w:tmpl w:val="5ED695E2"/>
    <w:lvl w:ilvl="0" w:tplc="1DAA42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51F45"/>
    <w:multiLevelType w:val="hybridMultilevel"/>
    <w:tmpl w:val="AD60E08C"/>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nsid w:val="22553DF5"/>
    <w:multiLevelType w:val="hybridMultilevel"/>
    <w:tmpl w:val="F15C15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A9B66DF"/>
    <w:multiLevelType w:val="hybridMultilevel"/>
    <w:tmpl w:val="8D2069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FB340E5"/>
    <w:multiLevelType w:val="hybridMultilevel"/>
    <w:tmpl w:val="A7D2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20776"/>
    <w:multiLevelType w:val="hybridMultilevel"/>
    <w:tmpl w:val="E632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37"/>
    <w:rsid w:val="000F119F"/>
    <w:rsid w:val="000F67BE"/>
    <w:rsid w:val="001A6112"/>
    <w:rsid w:val="001F3A79"/>
    <w:rsid w:val="00287BBC"/>
    <w:rsid w:val="00291C5F"/>
    <w:rsid w:val="003F39F0"/>
    <w:rsid w:val="005176DC"/>
    <w:rsid w:val="00564369"/>
    <w:rsid w:val="00574BA8"/>
    <w:rsid w:val="005C12AD"/>
    <w:rsid w:val="006229D9"/>
    <w:rsid w:val="00667618"/>
    <w:rsid w:val="006927FE"/>
    <w:rsid w:val="00772A06"/>
    <w:rsid w:val="007804E8"/>
    <w:rsid w:val="00791F7A"/>
    <w:rsid w:val="007E56E5"/>
    <w:rsid w:val="00A53DC4"/>
    <w:rsid w:val="00A84C6F"/>
    <w:rsid w:val="00C32CCC"/>
    <w:rsid w:val="00C83A12"/>
    <w:rsid w:val="00D00AE5"/>
    <w:rsid w:val="00DB119A"/>
    <w:rsid w:val="00DC4013"/>
    <w:rsid w:val="00D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BILANS DOO</dc:creator>
  <cp:lastModifiedBy>Dragoslav Pavlovic</cp:lastModifiedBy>
  <cp:revision>4</cp:revision>
  <dcterms:created xsi:type="dcterms:W3CDTF">2015-01-13T09:07:00Z</dcterms:created>
  <dcterms:modified xsi:type="dcterms:W3CDTF">2015-01-13T10:27:00Z</dcterms:modified>
</cp:coreProperties>
</file>